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2FC4" w14:textId="77777777" w:rsidR="00F0458C" w:rsidRDefault="00F0458C" w:rsidP="00F0458C">
      <w:pPr>
        <w:tabs>
          <w:tab w:val="left" w:pos="5537"/>
        </w:tabs>
        <w:jc w:val="both"/>
        <w:rPr>
          <w:rFonts w:ascii="Microsoft Sans Serif" w:hAnsi="Microsoft Sans Serif" w:cs="Microsoft Sans Serif"/>
          <w:lang w:eastAsia="en-GB"/>
        </w:rPr>
      </w:pPr>
    </w:p>
    <w:p w14:paraId="6E84F5D1" w14:textId="77777777" w:rsidR="006E1915" w:rsidRDefault="006E1915" w:rsidP="00F0458C">
      <w:pPr>
        <w:tabs>
          <w:tab w:val="left" w:pos="5537"/>
        </w:tabs>
        <w:jc w:val="both"/>
        <w:rPr>
          <w:rFonts w:ascii="Microsoft Sans Serif" w:hAnsi="Microsoft Sans Serif" w:cs="Microsoft Sans Serif"/>
          <w:lang w:eastAsia="en-GB"/>
        </w:rPr>
      </w:pPr>
    </w:p>
    <w:p w14:paraId="7DD733CE" w14:textId="77777777" w:rsidR="006E1915" w:rsidRDefault="006E1915" w:rsidP="00F0458C">
      <w:pPr>
        <w:tabs>
          <w:tab w:val="left" w:pos="5537"/>
        </w:tabs>
        <w:jc w:val="both"/>
        <w:rPr>
          <w:rFonts w:ascii="Microsoft Sans Serif" w:hAnsi="Microsoft Sans Serif" w:cs="Microsoft Sans Serif"/>
          <w:lang w:eastAsia="en-GB"/>
        </w:rPr>
      </w:pPr>
    </w:p>
    <w:p w14:paraId="43EB60CB" w14:textId="77777777" w:rsidR="006E1915" w:rsidRDefault="006E1915" w:rsidP="00F0458C">
      <w:pPr>
        <w:tabs>
          <w:tab w:val="left" w:pos="5537"/>
        </w:tabs>
        <w:jc w:val="both"/>
        <w:rPr>
          <w:rFonts w:ascii="Microsoft Sans Serif" w:hAnsi="Microsoft Sans Serif" w:cs="Microsoft Sans Serif"/>
          <w:lang w:eastAsia="en-GB"/>
        </w:rPr>
      </w:pPr>
    </w:p>
    <w:p w14:paraId="37ED286F" w14:textId="77777777" w:rsidR="006E1915" w:rsidRDefault="006E1915" w:rsidP="00F0458C">
      <w:pPr>
        <w:tabs>
          <w:tab w:val="left" w:pos="5537"/>
        </w:tabs>
        <w:jc w:val="both"/>
        <w:rPr>
          <w:rFonts w:ascii="Microsoft Sans Serif" w:hAnsi="Microsoft Sans Serif" w:cs="Microsoft Sans Serif"/>
          <w:lang w:eastAsia="en-GB"/>
        </w:rPr>
      </w:pPr>
    </w:p>
    <w:p w14:paraId="2034F840" w14:textId="77777777" w:rsidR="006E1915" w:rsidRDefault="006E1915" w:rsidP="00F0458C">
      <w:pPr>
        <w:tabs>
          <w:tab w:val="left" w:pos="5537"/>
        </w:tabs>
        <w:jc w:val="both"/>
        <w:rPr>
          <w:rFonts w:ascii="Microsoft Sans Serif" w:hAnsi="Microsoft Sans Serif" w:cs="Microsoft Sans Serif"/>
          <w:lang w:eastAsia="en-GB"/>
        </w:rPr>
      </w:pPr>
    </w:p>
    <w:p w14:paraId="2B24857E" w14:textId="77777777" w:rsidR="006E1915" w:rsidRDefault="006E1915" w:rsidP="00F0458C">
      <w:pPr>
        <w:tabs>
          <w:tab w:val="left" w:pos="5537"/>
        </w:tabs>
        <w:jc w:val="both"/>
        <w:rPr>
          <w:rFonts w:ascii="Microsoft Sans Serif" w:hAnsi="Microsoft Sans Serif" w:cs="Microsoft Sans Serif"/>
          <w:lang w:eastAsia="en-GB"/>
        </w:rPr>
      </w:pPr>
    </w:p>
    <w:p w14:paraId="33220F3C" w14:textId="77777777" w:rsidR="006E1915" w:rsidRPr="004B5D8F" w:rsidRDefault="006E1915" w:rsidP="00F0458C">
      <w:pPr>
        <w:tabs>
          <w:tab w:val="left" w:pos="5537"/>
        </w:tabs>
        <w:jc w:val="both"/>
        <w:rPr>
          <w:rFonts w:ascii="Microsoft Sans Serif" w:hAnsi="Microsoft Sans Serif" w:cs="Microsoft Sans Serif"/>
          <w:lang w:eastAsia="en-GB"/>
        </w:rPr>
      </w:pPr>
    </w:p>
    <w:p w14:paraId="2B1967FE" w14:textId="77777777" w:rsidR="00F0458C" w:rsidRPr="004B5D8F" w:rsidRDefault="00F0458C" w:rsidP="00F0458C">
      <w:pPr>
        <w:tabs>
          <w:tab w:val="left" w:pos="5537"/>
        </w:tabs>
        <w:jc w:val="both"/>
        <w:rPr>
          <w:rFonts w:ascii="Microsoft Sans Serif" w:hAnsi="Microsoft Sans Serif" w:cs="Microsoft Sans Serif"/>
        </w:rPr>
      </w:pPr>
      <w:r w:rsidRPr="004B5D8F">
        <w:rPr>
          <w:rFonts w:ascii="Microsoft Sans Serif" w:hAnsi="Microsoft Sans Serif" w:cs="Microsoft Sans Serif"/>
          <w:b/>
          <w:bCs/>
          <w:noProof/>
          <w:lang w:val="en-GB" w:eastAsia="en-GB"/>
        </w:rPr>
        <mc:AlternateContent>
          <mc:Choice Requires="wps">
            <w:drawing>
              <wp:anchor distT="0" distB="0" distL="114300" distR="114300" simplePos="0" relativeHeight="251659264" behindDoc="0" locked="0" layoutInCell="1" allowOverlap="1" wp14:anchorId="0105D544" wp14:editId="57D3513E">
                <wp:simplePos x="0" y="0"/>
                <wp:positionH relativeFrom="column">
                  <wp:posOffset>3355</wp:posOffset>
                </wp:positionH>
                <wp:positionV relativeFrom="paragraph">
                  <wp:posOffset>85138</wp:posOffset>
                </wp:positionV>
                <wp:extent cx="5784850" cy="1718310"/>
                <wp:effectExtent l="0" t="0" r="635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9F1A0" w14:textId="77777777" w:rsidR="00F0458C" w:rsidRPr="00C944EF" w:rsidRDefault="00F0458C" w:rsidP="00F0458C">
                            <w:pPr>
                              <w:rPr>
                                <w:rFonts w:ascii="Microsoft Sans Serif" w:hAnsi="Microsoft Sans Serif" w:cs="Microsoft Sans Serif"/>
                                <w:b/>
                                <w:spacing w:val="20"/>
                                <w:sz w:val="52"/>
                                <w:szCs w:val="52"/>
                              </w:rPr>
                            </w:pPr>
                            <w:proofErr w:type="spellStart"/>
                            <w:r>
                              <w:rPr>
                                <w:rFonts w:ascii="Microsoft Sans Serif" w:hAnsi="Microsoft Sans Serif" w:cs="Microsoft Sans Serif"/>
                                <w:b/>
                                <w:spacing w:val="20"/>
                                <w:sz w:val="52"/>
                                <w:szCs w:val="52"/>
                              </w:rPr>
                              <w:t>Unauthorised</w:t>
                            </w:r>
                            <w:proofErr w:type="spellEnd"/>
                            <w:r>
                              <w:rPr>
                                <w:rFonts w:ascii="Microsoft Sans Serif" w:hAnsi="Microsoft Sans Serif" w:cs="Microsoft Sans Serif"/>
                                <w:b/>
                                <w:spacing w:val="20"/>
                                <w:sz w:val="52"/>
                                <w:szCs w:val="52"/>
                              </w:rPr>
                              <w:t xml:space="preserve"> Absence Policy</w:t>
                            </w:r>
                          </w:p>
                          <w:p w14:paraId="231776C5" w14:textId="729E1573" w:rsidR="00F0458C" w:rsidRPr="00C944EF" w:rsidRDefault="00DB42AB" w:rsidP="00F0458C">
                            <w:pPr>
                              <w:rPr>
                                <w:rFonts w:ascii="Microsoft Sans Serif" w:hAnsi="Microsoft Sans Serif" w:cs="Microsoft Sans Serif"/>
                                <w:sz w:val="44"/>
                              </w:rPr>
                            </w:pPr>
                            <w:r>
                              <w:rPr>
                                <w:rFonts w:ascii="Microsoft Sans Serif" w:hAnsi="Microsoft Sans Serif" w:cs="Microsoft Sans Serif"/>
                                <w:sz w:val="44"/>
                              </w:rPr>
                              <w:t>November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6.7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" stroked="f">
                <v:textbox style="mso-fit-shape-to-text:t">
                  <w:txbxContent>
                    <w:p w14:paraId="6BD9F1A0" w14:textId="77777777" w:rsidR="00F0458C" w:rsidRPr="00C944EF" w:rsidRDefault="00F0458C" w:rsidP="00F0458C">
                      <w:pPr>
                        <w:rPr>
                          <w:rFonts w:ascii="Microsoft Sans Serif" w:hAnsi="Microsoft Sans Serif" w:cs="Microsoft Sans Serif"/>
                          <w:b/>
                          <w:spacing w:val="20"/>
                          <w:sz w:val="52"/>
                          <w:szCs w:val="52"/>
                        </w:rPr>
                      </w:pPr>
                      <w:proofErr w:type="spellStart"/>
                      <w:r>
                        <w:rPr>
                          <w:rFonts w:ascii="Microsoft Sans Serif" w:hAnsi="Microsoft Sans Serif" w:cs="Microsoft Sans Serif"/>
                          <w:b/>
                          <w:spacing w:val="20"/>
                          <w:sz w:val="52"/>
                          <w:szCs w:val="52"/>
                        </w:rPr>
                        <w:t>Unauthorised</w:t>
                      </w:r>
                      <w:proofErr w:type="spellEnd"/>
                      <w:r>
                        <w:rPr>
                          <w:rFonts w:ascii="Microsoft Sans Serif" w:hAnsi="Microsoft Sans Serif" w:cs="Microsoft Sans Serif"/>
                          <w:b/>
                          <w:spacing w:val="20"/>
                          <w:sz w:val="52"/>
                          <w:szCs w:val="52"/>
                        </w:rPr>
                        <w:t xml:space="preserve"> Absence Policy</w:t>
                      </w:r>
                    </w:p>
                    <w:p w14:paraId="231776C5" w14:textId="729E1573" w:rsidR="00F0458C" w:rsidRPr="00C944EF" w:rsidRDefault="00DB42AB" w:rsidP="00F0458C">
                      <w:pPr>
                        <w:rPr>
                          <w:rFonts w:ascii="Microsoft Sans Serif" w:hAnsi="Microsoft Sans Serif" w:cs="Microsoft Sans Serif"/>
                          <w:sz w:val="44"/>
                        </w:rPr>
                      </w:pPr>
                      <w:r>
                        <w:rPr>
                          <w:rFonts w:ascii="Microsoft Sans Serif" w:hAnsi="Microsoft Sans Serif" w:cs="Microsoft Sans Serif"/>
                          <w:sz w:val="44"/>
                        </w:rPr>
                        <w:t>November 2018</w:t>
                      </w:r>
                    </w:p>
                  </w:txbxContent>
                </v:textbox>
              </v:shape>
            </w:pict>
          </mc:Fallback>
        </mc:AlternateContent>
      </w:r>
    </w:p>
    <w:p w14:paraId="08B7436F" w14:textId="77777777" w:rsidR="00F0458C" w:rsidRPr="004B5D8F" w:rsidRDefault="00F0458C" w:rsidP="00F0458C">
      <w:pPr>
        <w:tabs>
          <w:tab w:val="left" w:pos="5537"/>
        </w:tabs>
        <w:jc w:val="both"/>
        <w:rPr>
          <w:rFonts w:ascii="Microsoft Sans Serif" w:hAnsi="Microsoft Sans Serif" w:cs="Microsoft Sans Serif"/>
        </w:rPr>
      </w:pPr>
    </w:p>
    <w:p w14:paraId="79A2A9BA" w14:textId="77777777" w:rsidR="00F0458C" w:rsidRPr="004B5D8F" w:rsidRDefault="00F0458C" w:rsidP="00F0458C">
      <w:pPr>
        <w:jc w:val="both"/>
        <w:rPr>
          <w:rFonts w:ascii="Microsoft Sans Serif" w:hAnsi="Microsoft Sans Serif" w:cs="Microsoft Sans Serif"/>
        </w:rPr>
      </w:pPr>
    </w:p>
    <w:p w14:paraId="70562B72" w14:textId="77777777" w:rsidR="00F0458C" w:rsidRPr="004B5D8F" w:rsidRDefault="00F0458C" w:rsidP="00F0458C">
      <w:pPr>
        <w:jc w:val="both"/>
        <w:rPr>
          <w:rFonts w:ascii="Microsoft Sans Serif" w:hAnsi="Microsoft Sans Serif" w:cs="Microsoft Sans Serif"/>
        </w:rPr>
      </w:pPr>
    </w:p>
    <w:p w14:paraId="34CD9D64" w14:textId="77777777" w:rsidR="00F0458C" w:rsidRPr="004B5D8F" w:rsidRDefault="00F0458C" w:rsidP="00F0458C">
      <w:pPr>
        <w:jc w:val="both"/>
        <w:rPr>
          <w:rFonts w:ascii="Microsoft Sans Serif" w:hAnsi="Microsoft Sans Serif" w:cs="Microsoft Sans Serif"/>
        </w:rPr>
      </w:pPr>
    </w:p>
    <w:p w14:paraId="4F1BCB3C" w14:textId="77777777" w:rsidR="00F0458C" w:rsidRPr="004B5D8F" w:rsidRDefault="00F0458C" w:rsidP="00F0458C">
      <w:pPr>
        <w:jc w:val="both"/>
        <w:rPr>
          <w:rFonts w:ascii="Microsoft Sans Serif" w:hAnsi="Microsoft Sans Serif" w:cs="Microsoft Sans Serif"/>
        </w:rPr>
      </w:pPr>
    </w:p>
    <w:p w14:paraId="7850A8B1" w14:textId="77777777" w:rsidR="00F0458C" w:rsidRPr="004B5D8F" w:rsidRDefault="00F0458C" w:rsidP="00F0458C">
      <w:pPr>
        <w:jc w:val="both"/>
        <w:rPr>
          <w:rFonts w:ascii="Microsoft Sans Serif" w:hAnsi="Microsoft Sans Serif" w:cs="Microsoft Sans Serif"/>
        </w:rPr>
      </w:pPr>
    </w:p>
    <w:p w14:paraId="49647DB8" w14:textId="77777777" w:rsidR="00F0458C" w:rsidRPr="004B5D8F" w:rsidRDefault="00F0458C" w:rsidP="00F0458C">
      <w:pPr>
        <w:jc w:val="both"/>
        <w:rPr>
          <w:rFonts w:ascii="Microsoft Sans Serif" w:hAnsi="Microsoft Sans Serif" w:cs="Microsoft Sans Serif"/>
        </w:rPr>
      </w:pPr>
    </w:p>
    <w:p w14:paraId="2F37D995" w14:textId="77777777" w:rsidR="00F0458C" w:rsidRPr="004B5D8F" w:rsidRDefault="00F0458C" w:rsidP="00F0458C">
      <w:pPr>
        <w:jc w:val="both"/>
        <w:rPr>
          <w:rFonts w:ascii="Microsoft Sans Serif" w:hAnsi="Microsoft Sans Serif" w:cs="Microsoft Sans Serif"/>
        </w:rPr>
      </w:pPr>
    </w:p>
    <w:p w14:paraId="0CA2E586" w14:textId="77777777" w:rsidR="00F0458C" w:rsidRPr="004B5D8F" w:rsidRDefault="00F0458C" w:rsidP="00F0458C">
      <w:pPr>
        <w:jc w:val="both"/>
        <w:rPr>
          <w:rFonts w:ascii="Microsoft Sans Serif" w:hAnsi="Microsoft Sans Serif" w:cs="Microsoft Sans Serif"/>
        </w:rPr>
      </w:pPr>
    </w:p>
    <w:p w14:paraId="604C0897" w14:textId="77777777" w:rsidR="00F0458C" w:rsidRPr="004B5D8F" w:rsidRDefault="00F0458C" w:rsidP="00F0458C">
      <w:pPr>
        <w:jc w:val="both"/>
        <w:rPr>
          <w:rFonts w:ascii="Microsoft Sans Serif" w:hAnsi="Microsoft Sans Serif" w:cs="Microsoft Sans Serif"/>
        </w:rPr>
      </w:pPr>
    </w:p>
    <w:p w14:paraId="5FF26A8F" w14:textId="77777777" w:rsidR="00F0458C" w:rsidRPr="004B5D8F" w:rsidRDefault="00F0458C" w:rsidP="00F0458C">
      <w:pPr>
        <w:jc w:val="both"/>
        <w:rPr>
          <w:rFonts w:ascii="Microsoft Sans Serif" w:hAnsi="Microsoft Sans Serif" w:cs="Microsoft Sans Serif"/>
        </w:rPr>
      </w:pPr>
    </w:p>
    <w:p w14:paraId="71EEEAC1" w14:textId="77777777" w:rsidR="00F0458C" w:rsidRPr="004B5D8F" w:rsidRDefault="00F0458C" w:rsidP="00F0458C">
      <w:pPr>
        <w:jc w:val="both"/>
        <w:rPr>
          <w:rFonts w:ascii="Microsoft Sans Serif" w:hAnsi="Microsoft Sans Serif" w:cs="Microsoft Sans Serif"/>
        </w:rPr>
      </w:pPr>
    </w:p>
    <w:p w14:paraId="75B0E326" w14:textId="77777777" w:rsidR="00F0458C" w:rsidRPr="004B5D8F" w:rsidRDefault="00F0458C" w:rsidP="00F0458C">
      <w:pPr>
        <w:tabs>
          <w:tab w:val="left" w:pos="6108"/>
        </w:tabs>
        <w:jc w:val="both"/>
        <w:rPr>
          <w:rFonts w:ascii="Microsoft Sans Serif" w:hAnsi="Microsoft Sans Serif" w:cs="Microsoft Sans Serif"/>
        </w:rPr>
      </w:pPr>
      <w:r w:rsidRPr="004B5D8F">
        <w:rPr>
          <w:rFonts w:ascii="Microsoft Sans Serif" w:hAnsi="Microsoft Sans Serif" w:cs="Microsoft Sans Serif"/>
        </w:rPr>
        <w:tab/>
      </w:r>
    </w:p>
    <w:p w14:paraId="1E071E5F" w14:textId="77777777" w:rsidR="00F0458C" w:rsidRPr="004B5D8F" w:rsidRDefault="00F0458C" w:rsidP="00F0458C">
      <w:pPr>
        <w:tabs>
          <w:tab w:val="left" w:pos="6108"/>
        </w:tabs>
        <w:jc w:val="both"/>
        <w:rPr>
          <w:rFonts w:ascii="Microsoft Sans Serif" w:hAnsi="Microsoft Sans Serif" w:cs="Microsoft Sans Serif"/>
        </w:rPr>
      </w:pPr>
    </w:p>
    <w:p w14:paraId="1224D5D7" w14:textId="77777777" w:rsidR="00F0458C" w:rsidRPr="004B5D8F" w:rsidRDefault="00F0458C" w:rsidP="00F0458C">
      <w:pPr>
        <w:tabs>
          <w:tab w:val="left" w:pos="6108"/>
        </w:tabs>
        <w:jc w:val="both"/>
        <w:rPr>
          <w:rFonts w:ascii="Microsoft Sans Serif" w:hAnsi="Microsoft Sans Serif" w:cs="Microsoft Sans Serif"/>
        </w:rPr>
      </w:pPr>
    </w:p>
    <w:p w14:paraId="2A2C5CD8" w14:textId="77777777" w:rsidR="00F0458C" w:rsidRPr="004B5D8F" w:rsidRDefault="00F0458C" w:rsidP="00F0458C">
      <w:pPr>
        <w:tabs>
          <w:tab w:val="left" w:pos="6108"/>
        </w:tabs>
        <w:jc w:val="both"/>
        <w:rPr>
          <w:rFonts w:ascii="Microsoft Sans Serif" w:hAnsi="Microsoft Sans Serif" w:cs="Microsoft Sans Serif"/>
        </w:rPr>
      </w:pPr>
    </w:p>
    <w:p w14:paraId="02F285BE" w14:textId="77777777" w:rsidR="00F0458C" w:rsidRPr="004B5D8F" w:rsidRDefault="00F0458C" w:rsidP="00F0458C">
      <w:pPr>
        <w:tabs>
          <w:tab w:val="left" w:pos="6108"/>
        </w:tabs>
        <w:jc w:val="both"/>
        <w:rPr>
          <w:rFonts w:ascii="Microsoft Sans Serif" w:hAnsi="Microsoft Sans Serif" w:cs="Microsoft Sans Serif"/>
        </w:rPr>
      </w:pPr>
    </w:p>
    <w:p w14:paraId="2D017123" w14:textId="77777777" w:rsidR="00F0458C" w:rsidRPr="004B5D8F" w:rsidRDefault="00F0458C" w:rsidP="00F0458C">
      <w:pPr>
        <w:tabs>
          <w:tab w:val="left" w:pos="6108"/>
        </w:tabs>
        <w:jc w:val="both"/>
        <w:rPr>
          <w:rFonts w:ascii="Microsoft Sans Serif" w:hAnsi="Microsoft Sans Serif" w:cs="Microsoft Sans Serif"/>
        </w:rPr>
      </w:pPr>
    </w:p>
    <w:p w14:paraId="2B5E1E84" w14:textId="77777777" w:rsidR="00F0458C" w:rsidRPr="004B5D8F" w:rsidRDefault="00F0458C" w:rsidP="00F0458C">
      <w:pPr>
        <w:tabs>
          <w:tab w:val="left" w:pos="6108"/>
        </w:tabs>
        <w:jc w:val="both"/>
        <w:rPr>
          <w:rFonts w:ascii="Microsoft Sans Serif" w:hAnsi="Microsoft Sans Serif" w:cs="Microsoft Sans Serif"/>
        </w:rPr>
      </w:pPr>
    </w:p>
    <w:p w14:paraId="54C56D6B" w14:textId="77777777" w:rsidR="00F0458C" w:rsidRPr="004B5D8F" w:rsidRDefault="00F0458C" w:rsidP="00F0458C">
      <w:pPr>
        <w:jc w:val="both"/>
        <w:rPr>
          <w:rFonts w:ascii="Microsoft Sans Serif" w:hAnsi="Microsoft Sans Serif" w:cs="Microsoft Sans Serif"/>
        </w:rPr>
      </w:pPr>
    </w:p>
    <w:p w14:paraId="350375F1" w14:textId="77777777" w:rsidR="00F0458C" w:rsidRPr="004B5D8F" w:rsidRDefault="00F0458C" w:rsidP="00F0458C">
      <w:pPr>
        <w:jc w:val="both"/>
        <w:rPr>
          <w:rFonts w:ascii="Microsoft Sans Serif" w:eastAsia="Times New Roman" w:hAnsi="Microsoft Sans Serif" w:cs="Microsoft Sans Serif"/>
          <w:b/>
          <w:bCs/>
          <w:kern w:val="32"/>
          <w:sz w:val="52"/>
        </w:rPr>
      </w:pPr>
    </w:p>
    <w:p w14:paraId="60D070BF" w14:textId="77777777" w:rsidR="00F0458C" w:rsidRPr="004B5D8F" w:rsidRDefault="00F0458C" w:rsidP="00F0458C">
      <w:pPr>
        <w:jc w:val="both"/>
        <w:rPr>
          <w:rFonts w:ascii="Microsoft Sans Serif" w:eastAsia="Times New Roman" w:hAnsi="Microsoft Sans Serif" w:cs="Microsoft Sans Serif"/>
          <w:b/>
          <w:bCs/>
          <w:kern w:val="32"/>
          <w:sz w:val="52"/>
        </w:rPr>
      </w:pPr>
    </w:p>
    <w:p w14:paraId="35A9C59A" w14:textId="77777777" w:rsidR="00DB42AB" w:rsidRDefault="00DB42AB" w:rsidP="00F0458C">
      <w:pPr>
        <w:jc w:val="both"/>
        <w:rPr>
          <w:rFonts w:ascii="Microsoft Sans Serif" w:eastAsia="Times New Roman" w:hAnsi="Microsoft Sans Serif" w:cs="Microsoft Sans Serif"/>
          <w:b/>
          <w:bCs/>
          <w:kern w:val="32"/>
          <w:sz w:val="52"/>
        </w:rPr>
      </w:pPr>
    </w:p>
    <w:p w14:paraId="4D0E8348" w14:textId="77777777" w:rsidR="00DB42AB" w:rsidRDefault="00DB42AB" w:rsidP="00F0458C">
      <w:pPr>
        <w:jc w:val="both"/>
        <w:rPr>
          <w:rFonts w:ascii="Microsoft Sans Serif" w:eastAsia="Times New Roman" w:hAnsi="Microsoft Sans Serif" w:cs="Microsoft Sans Serif"/>
          <w:b/>
          <w:bCs/>
          <w:kern w:val="32"/>
          <w:sz w:val="52"/>
        </w:rPr>
      </w:pPr>
    </w:p>
    <w:p w14:paraId="40CF2EEF" w14:textId="77777777" w:rsidR="00DB42AB" w:rsidRDefault="00DB42AB" w:rsidP="00F0458C">
      <w:pPr>
        <w:jc w:val="both"/>
        <w:rPr>
          <w:rFonts w:ascii="Microsoft Sans Serif" w:eastAsia="Times New Roman" w:hAnsi="Microsoft Sans Serif" w:cs="Microsoft Sans Serif"/>
          <w:b/>
          <w:bCs/>
          <w:kern w:val="32"/>
          <w:sz w:val="52"/>
        </w:rPr>
      </w:pPr>
    </w:p>
    <w:p w14:paraId="67484F21" w14:textId="77777777" w:rsidR="00DB42AB" w:rsidRDefault="00DB42AB" w:rsidP="00F0458C">
      <w:pPr>
        <w:jc w:val="both"/>
        <w:rPr>
          <w:rFonts w:ascii="Microsoft Sans Serif" w:eastAsia="Times New Roman" w:hAnsi="Microsoft Sans Serif" w:cs="Microsoft Sans Serif"/>
          <w:b/>
          <w:bCs/>
          <w:kern w:val="32"/>
          <w:sz w:val="52"/>
        </w:rPr>
      </w:pPr>
    </w:p>
    <w:p w14:paraId="5C1089B1" w14:textId="77777777" w:rsidR="00DB42AB" w:rsidRDefault="00DB42AB" w:rsidP="00F0458C">
      <w:pPr>
        <w:jc w:val="both"/>
        <w:rPr>
          <w:rFonts w:ascii="Microsoft Sans Serif" w:eastAsia="Times New Roman" w:hAnsi="Microsoft Sans Serif" w:cs="Microsoft Sans Serif"/>
          <w:b/>
          <w:bCs/>
          <w:kern w:val="32"/>
          <w:sz w:val="52"/>
        </w:rPr>
      </w:pPr>
    </w:p>
    <w:p w14:paraId="017F29F0" w14:textId="77777777" w:rsidR="00DB42AB" w:rsidRDefault="00DB42AB" w:rsidP="00F0458C">
      <w:pPr>
        <w:jc w:val="both"/>
        <w:rPr>
          <w:rFonts w:ascii="Microsoft Sans Serif" w:eastAsia="Times New Roman" w:hAnsi="Microsoft Sans Serif" w:cs="Microsoft Sans Serif"/>
          <w:b/>
          <w:bCs/>
          <w:kern w:val="32"/>
          <w:sz w:val="52"/>
        </w:rPr>
      </w:pPr>
    </w:p>
    <w:p w14:paraId="06789F7A" w14:textId="77777777" w:rsidR="00DB42AB" w:rsidRDefault="00DB42AB" w:rsidP="00F0458C">
      <w:pPr>
        <w:jc w:val="both"/>
        <w:rPr>
          <w:rFonts w:ascii="Microsoft Sans Serif" w:eastAsia="Times New Roman" w:hAnsi="Microsoft Sans Serif" w:cs="Microsoft Sans Serif"/>
          <w:b/>
          <w:bCs/>
          <w:kern w:val="32"/>
          <w:sz w:val="52"/>
        </w:rPr>
      </w:pPr>
    </w:p>
    <w:p w14:paraId="37823331" w14:textId="77777777" w:rsidR="00F0458C" w:rsidRPr="004B5D8F" w:rsidRDefault="00F0458C" w:rsidP="00F0458C">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lastRenderedPageBreak/>
        <w:t xml:space="preserve">Purpose </w:t>
      </w:r>
    </w:p>
    <w:p w14:paraId="18F2B68B" w14:textId="77777777" w:rsidR="00F0458C" w:rsidRPr="004B5D8F" w:rsidRDefault="00F0458C" w:rsidP="00F0458C">
      <w:pPr>
        <w:jc w:val="both"/>
        <w:rPr>
          <w:rFonts w:ascii="Microsoft Sans Serif" w:hAnsi="Microsoft Sans Serif" w:cs="Microsoft Sans Serif"/>
          <w:lang w:eastAsia="en-GB"/>
        </w:rPr>
      </w:pPr>
      <w:r w:rsidRPr="004B5D8F">
        <w:rPr>
          <w:rFonts w:ascii="Microsoft Sans Serif" w:hAnsi="Microsoft Sans Serif" w:cs="Microsoft Sans Serif"/>
          <w:lang w:eastAsia="en-GB"/>
        </w:rPr>
        <w:t>Daniel Thwaites Plc ("the Company") operates the following policy in relation to annual leave. This policy sets out the statutory rights and responsibilities of colleagues who wish to take time off for dependents leave.</w:t>
      </w:r>
    </w:p>
    <w:p w14:paraId="3251C0DF" w14:textId="77777777" w:rsidR="00F0458C" w:rsidRPr="004B5D8F" w:rsidRDefault="00F0458C" w:rsidP="00F0458C">
      <w:pPr>
        <w:jc w:val="both"/>
        <w:rPr>
          <w:rFonts w:ascii="Microsoft Sans Serif" w:hAnsi="Microsoft Sans Serif" w:cs="Microsoft Sans Serif"/>
          <w:sz w:val="16"/>
          <w:szCs w:val="16"/>
          <w:lang w:eastAsia="en-GB"/>
        </w:rPr>
      </w:pPr>
    </w:p>
    <w:p w14:paraId="056104B4" w14:textId="77777777" w:rsidR="00F0458C" w:rsidRPr="004B5D8F" w:rsidRDefault="00F0458C" w:rsidP="00F0458C">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t xml:space="preserve">Scope </w:t>
      </w:r>
    </w:p>
    <w:p w14:paraId="75FE311F" w14:textId="77777777" w:rsidR="00F0458C" w:rsidRDefault="00F0458C" w:rsidP="00F0458C">
      <w:pPr>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14:paraId="33AF7A42" w14:textId="77777777" w:rsidR="00F0458C" w:rsidRPr="00DB42AB" w:rsidRDefault="00F0458C" w:rsidP="00DB42AB">
      <w:pPr>
        <w:pStyle w:val="NoSpacing"/>
        <w:rPr>
          <w:rFonts w:ascii="Microsoft Sans Serif" w:hAnsi="Microsoft Sans Serif" w:cs="Microsoft Sans Serif"/>
          <w:b/>
          <w:sz w:val="52"/>
          <w:szCs w:val="52"/>
        </w:rPr>
      </w:pPr>
      <w:proofErr w:type="spellStart"/>
      <w:r w:rsidRPr="00DB42AB">
        <w:rPr>
          <w:rFonts w:ascii="Microsoft Sans Serif" w:hAnsi="Microsoft Sans Serif" w:cs="Microsoft Sans Serif"/>
          <w:b/>
          <w:sz w:val="52"/>
          <w:szCs w:val="52"/>
        </w:rPr>
        <w:t>Unauthorised</w:t>
      </w:r>
      <w:proofErr w:type="spellEnd"/>
      <w:r w:rsidRPr="00DB42AB">
        <w:rPr>
          <w:rFonts w:ascii="Microsoft Sans Serif" w:hAnsi="Microsoft Sans Serif" w:cs="Microsoft Sans Serif"/>
          <w:b/>
          <w:sz w:val="52"/>
          <w:szCs w:val="52"/>
        </w:rPr>
        <w:t xml:space="preserve"> Absence</w:t>
      </w:r>
    </w:p>
    <w:p w14:paraId="6DF20386" w14:textId="77777777" w:rsidR="00F0458C" w:rsidRPr="00DB42AB" w:rsidRDefault="00F0458C" w:rsidP="00F0458C">
      <w:pPr>
        <w:pStyle w:val="NoSpacing"/>
        <w:jc w:val="both"/>
        <w:rPr>
          <w:rFonts w:ascii="Microsoft Sans Serif" w:hAnsi="Microsoft Sans Serif" w:cs="Microsoft Sans Serif"/>
          <w:sz w:val="24"/>
          <w:szCs w:val="24"/>
        </w:rPr>
      </w:pPr>
      <w:r w:rsidRPr="00DB42AB">
        <w:rPr>
          <w:rFonts w:ascii="Microsoft Sans Serif" w:hAnsi="Microsoft Sans Serif" w:cs="Microsoft Sans Serif"/>
          <w:sz w:val="24"/>
          <w:szCs w:val="24"/>
          <w:lang w:eastAsia="en-GB"/>
        </w:rPr>
        <w:t>Unauthorised absence applies if an employee fails to comply with the Company’s sickness absence reporting procedure (or provide the required evidence within the required time period), fails to attend work, fails to return from holiday or is absent from work for any other reason without permission.</w:t>
      </w:r>
    </w:p>
    <w:p w14:paraId="787E2BCE" w14:textId="77777777" w:rsidR="00F0458C" w:rsidRPr="00DB42AB" w:rsidRDefault="00F0458C" w:rsidP="00F0458C">
      <w:pPr>
        <w:shd w:val="clear" w:color="auto" w:fill="FFFFFF"/>
        <w:spacing w:before="100" w:beforeAutospacing="1" w:after="180"/>
        <w:jc w:val="both"/>
        <w:rPr>
          <w:rFonts w:ascii="Microsoft Sans Serif" w:eastAsia="Times New Roman" w:hAnsi="Microsoft Sans Serif" w:cs="Microsoft Sans Serif"/>
          <w:lang w:eastAsia="en-GB"/>
        </w:rPr>
      </w:pPr>
      <w:r w:rsidRPr="00DB42AB">
        <w:rPr>
          <w:rFonts w:ascii="Microsoft Sans Serif" w:eastAsia="Times New Roman" w:hAnsi="Microsoft Sans Serif" w:cs="Microsoft Sans Serif"/>
          <w:lang w:eastAsia="en-GB"/>
        </w:rPr>
        <w:t>If an employee is absent from work without good cause and/or fails properly and effectively to notify the Company of their line manager or the People Team, this may be treated as a serious disciplinary offence, potentially constituting gross misconduct.</w:t>
      </w:r>
    </w:p>
    <w:p w14:paraId="1B636EE8" w14:textId="77777777" w:rsidR="00F0458C" w:rsidRPr="00DB42AB" w:rsidRDefault="00F0458C" w:rsidP="00DB42AB">
      <w:pPr>
        <w:pStyle w:val="NoSpacing"/>
        <w:rPr>
          <w:rFonts w:ascii="Microsoft Sans Serif" w:hAnsi="Microsoft Sans Serif" w:cs="Microsoft Sans Serif"/>
          <w:b/>
          <w:sz w:val="52"/>
          <w:szCs w:val="52"/>
        </w:rPr>
      </w:pPr>
      <w:r w:rsidRPr="00DB42AB">
        <w:rPr>
          <w:rFonts w:ascii="Microsoft Sans Serif" w:hAnsi="Microsoft Sans Serif" w:cs="Microsoft Sans Serif"/>
          <w:b/>
          <w:sz w:val="52"/>
          <w:szCs w:val="52"/>
        </w:rPr>
        <w:t>Procedure</w:t>
      </w:r>
    </w:p>
    <w:p w14:paraId="07F0FAE0" w14:textId="77777777" w:rsidR="00DB42AB" w:rsidRPr="00DB42AB" w:rsidRDefault="00F0458C" w:rsidP="00DB42AB">
      <w:pPr>
        <w:pStyle w:val="NoSpacing"/>
        <w:jc w:val="both"/>
        <w:rPr>
          <w:rFonts w:ascii="Microsoft Sans Serif" w:hAnsi="Microsoft Sans Serif" w:cs="Microsoft Sans Serif"/>
          <w:b/>
          <w:sz w:val="24"/>
          <w:szCs w:val="24"/>
          <w:lang w:eastAsia="en-GB"/>
        </w:rPr>
      </w:pPr>
      <w:r w:rsidRPr="00DB42AB">
        <w:rPr>
          <w:rFonts w:ascii="Microsoft Sans Serif" w:hAnsi="Microsoft Sans Serif" w:cs="Microsoft Sans Serif"/>
          <w:b/>
          <w:sz w:val="24"/>
          <w:szCs w:val="24"/>
          <w:lang w:eastAsia="en-GB"/>
        </w:rPr>
        <w:t>Action on first day of absence</w:t>
      </w:r>
    </w:p>
    <w:p w14:paraId="02E936B0" w14:textId="42D50851" w:rsidR="00F0458C" w:rsidRPr="00DB42AB" w:rsidRDefault="00F0458C" w:rsidP="00DB42AB">
      <w:pPr>
        <w:pStyle w:val="NoSpacing"/>
        <w:jc w:val="both"/>
        <w:rPr>
          <w:rFonts w:ascii="Microsoft Sans Serif" w:eastAsia="Times New Roman" w:hAnsi="Microsoft Sans Serif" w:cs="Microsoft Sans Serif"/>
          <w:sz w:val="24"/>
          <w:szCs w:val="24"/>
          <w:lang w:eastAsia="en-GB"/>
        </w:rPr>
      </w:pPr>
      <w:r w:rsidRPr="00DB42AB">
        <w:rPr>
          <w:rFonts w:ascii="Microsoft Sans Serif" w:eastAsia="Times New Roman" w:hAnsi="Microsoft Sans Serif" w:cs="Microsoft Sans Serif"/>
          <w:sz w:val="24"/>
          <w:szCs w:val="24"/>
          <w:lang w:eastAsia="en-GB"/>
        </w:rPr>
        <w:t>On the first day of the employee's absence, a representative of the Company will attempt to contact the employee via telephone. If contact is not made, the Company will attempt to contact the employee's next of kin or listed emergency contact.</w:t>
      </w:r>
    </w:p>
    <w:p w14:paraId="5ED9B502" w14:textId="77777777" w:rsidR="00DB42AB" w:rsidRPr="00DB42AB" w:rsidRDefault="00DB42AB" w:rsidP="00DB42AB">
      <w:pPr>
        <w:pStyle w:val="NoSpacing"/>
        <w:rPr>
          <w:rFonts w:ascii="Microsoft Sans Serif" w:hAnsi="Microsoft Sans Serif" w:cs="Microsoft Sans Serif"/>
          <w:b/>
          <w:sz w:val="24"/>
          <w:szCs w:val="24"/>
          <w:lang w:eastAsia="en-GB"/>
        </w:rPr>
      </w:pPr>
    </w:p>
    <w:p w14:paraId="224B49C5" w14:textId="77777777" w:rsidR="00DB42AB" w:rsidRPr="00DB42AB" w:rsidRDefault="00F0458C" w:rsidP="00DB42AB">
      <w:pPr>
        <w:pStyle w:val="NoSpacing"/>
        <w:rPr>
          <w:rFonts w:ascii="Microsoft Sans Serif" w:hAnsi="Microsoft Sans Serif" w:cs="Microsoft Sans Serif"/>
          <w:b/>
          <w:sz w:val="24"/>
          <w:szCs w:val="24"/>
          <w:lang w:eastAsia="en-GB"/>
        </w:rPr>
      </w:pPr>
      <w:r w:rsidRPr="00DB42AB">
        <w:rPr>
          <w:rFonts w:ascii="Microsoft Sans Serif" w:hAnsi="Microsoft Sans Serif" w:cs="Microsoft Sans Serif"/>
          <w:b/>
          <w:sz w:val="24"/>
          <w:szCs w:val="24"/>
          <w:lang w:eastAsia="en-GB"/>
        </w:rPr>
        <w:t>Action on second day of absence</w:t>
      </w:r>
    </w:p>
    <w:p w14:paraId="02E69A89" w14:textId="3D59D93E" w:rsidR="00F0458C" w:rsidRPr="00DB42AB" w:rsidRDefault="00F0458C" w:rsidP="00DB42AB">
      <w:pPr>
        <w:pStyle w:val="NoSpacing"/>
        <w:rPr>
          <w:rFonts w:ascii="Microsoft Sans Serif" w:eastAsia="Times New Roman" w:hAnsi="Microsoft Sans Serif" w:cs="Microsoft Sans Serif"/>
          <w:sz w:val="24"/>
          <w:szCs w:val="24"/>
          <w:lang w:eastAsia="en-GB"/>
        </w:rPr>
      </w:pPr>
      <w:r w:rsidRPr="00DB42AB">
        <w:rPr>
          <w:rFonts w:ascii="Microsoft Sans Serif" w:eastAsia="Times New Roman" w:hAnsi="Microsoft Sans Serif" w:cs="Microsoft Sans Serif"/>
          <w:sz w:val="24"/>
          <w:szCs w:val="24"/>
          <w:lang w:eastAsia="en-GB"/>
        </w:rPr>
        <w:t xml:space="preserve">On the second day of the employee's absence, if no contact has been made by employee and the Company representative has again been unable to contact the employee and has not received a satisfactory explanation from the employee's next of kin or emergency contact, a letter or email will be sent to the employee explaining the absence is </w:t>
      </w:r>
      <w:proofErr w:type="spellStart"/>
      <w:r w:rsidRPr="00DB42AB">
        <w:rPr>
          <w:rFonts w:ascii="Microsoft Sans Serif" w:eastAsia="Times New Roman" w:hAnsi="Microsoft Sans Serif" w:cs="Microsoft Sans Serif"/>
          <w:sz w:val="24"/>
          <w:szCs w:val="24"/>
          <w:lang w:eastAsia="en-GB"/>
        </w:rPr>
        <w:t>unauthorised</w:t>
      </w:r>
      <w:proofErr w:type="spellEnd"/>
      <w:r w:rsidRPr="00DB42AB">
        <w:rPr>
          <w:rFonts w:ascii="Microsoft Sans Serif" w:eastAsia="Times New Roman" w:hAnsi="Microsoft Sans Serif" w:cs="Microsoft Sans Serif"/>
          <w:sz w:val="24"/>
          <w:szCs w:val="24"/>
          <w:lang w:eastAsia="en-GB"/>
        </w:rPr>
        <w:t xml:space="preserve">. </w:t>
      </w:r>
    </w:p>
    <w:p w14:paraId="7F2DE393" w14:textId="77777777" w:rsidR="00DB42AB" w:rsidRPr="00DB42AB" w:rsidRDefault="00DB42AB" w:rsidP="00DB42AB">
      <w:pPr>
        <w:pStyle w:val="NoSpacing"/>
        <w:rPr>
          <w:rFonts w:ascii="Microsoft Sans Serif" w:hAnsi="Microsoft Sans Serif" w:cs="Microsoft Sans Serif"/>
          <w:b/>
          <w:sz w:val="24"/>
          <w:szCs w:val="24"/>
          <w:lang w:eastAsia="en-GB"/>
        </w:rPr>
      </w:pPr>
    </w:p>
    <w:p w14:paraId="41D959D1" w14:textId="77777777" w:rsidR="00DB42AB" w:rsidRPr="00DB42AB" w:rsidRDefault="00F0458C" w:rsidP="00DB42AB">
      <w:pPr>
        <w:pStyle w:val="NoSpacing"/>
        <w:rPr>
          <w:rFonts w:ascii="Microsoft Sans Serif" w:hAnsi="Microsoft Sans Serif" w:cs="Microsoft Sans Serif"/>
          <w:b/>
          <w:sz w:val="24"/>
          <w:szCs w:val="24"/>
          <w:lang w:eastAsia="en-GB"/>
        </w:rPr>
      </w:pPr>
      <w:r w:rsidRPr="00DB42AB">
        <w:rPr>
          <w:rFonts w:ascii="Microsoft Sans Serif" w:hAnsi="Microsoft Sans Serif" w:cs="Microsoft Sans Serif"/>
          <w:b/>
          <w:sz w:val="24"/>
          <w:szCs w:val="24"/>
          <w:lang w:eastAsia="en-GB"/>
        </w:rPr>
        <w:t>Further action after second day of absence</w:t>
      </w:r>
    </w:p>
    <w:p w14:paraId="4F9D933A" w14:textId="4A577201" w:rsidR="00F0458C" w:rsidRPr="00DB42AB" w:rsidRDefault="00F0458C" w:rsidP="00DB42AB">
      <w:pPr>
        <w:pStyle w:val="NoSpacing"/>
        <w:rPr>
          <w:rFonts w:ascii="Microsoft Sans Serif" w:eastAsia="Times New Roman" w:hAnsi="Microsoft Sans Serif" w:cs="Microsoft Sans Serif"/>
          <w:sz w:val="24"/>
          <w:szCs w:val="24"/>
          <w:lang w:eastAsia="en-GB"/>
        </w:rPr>
      </w:pPr>
      <w:r w:rsidRPr="00DB42AB">
        <w:rPr>
          <w:rFonts w:ascii="Microsoft Sans Serif" w:eastAsia="Times New Roman" w:hAnsi="Microsoft Sans Serif" w:cs="Microsoft Sans Serif"/>
          <w:sz w:val="24"/>
          <w:szCs w:val="24"/>
          <w:lang w:eastAsia="en-GB"/>
        </w:rPr>
        <w:t xml:space="preserve">If, following the letter, the employee has still not contacted the company, a letter or email will be sent to the employee inviting them to attend a disciplinary hearing regarding their </w:t>
      </w:r>
      <w:proofErr w:type="spellStart"/>
      <w:r w:rsidRPr="00DB42AB">
        <w:rPr>
          <w:rFonts w:ascii="Microsoft Sans Serif" w:eastAsia="Times New Roman" w:hAnsi="Microsoft Sans Serif" w:cs="Microsoft Sans Serif"/>
          <w:sz w:val="24"/>
          <w:szCs w:val="24"/>
          <w:lang w:eastAsia="en-GB"/>
        </w:rPr>
        <w:t>unauthorised</w:t>
      </w:r>
      <w:proofErr w:type="spellEnd"/>
      <w:r w:rsidRPr="00DB42AB">
        <w:rPr>
          <w:rFonts w:ascii="Microsoft Sans Serif" w:eastAsia="Times New Roman" w:hAnsi="Microsoft Sans Serif" w:cs="Microsoft Sans Serif"/>
          <w:sz w:val="24"/>
          <w:szCs w:val="24"/>
          <w:lang w:eastAsia="en-GB"/>
        </w:rPr>
        <w:t xml:space="preserve"> absence. </w:t>
      </w:r>
    </w:p>
    <w:p w14:paraId="6982A3A3" w14:textId="77777777" w:rsidR="00DB42AB" w:rsidRPr="00DB42AB" w:rsidRDefault="00DB42AB" w:rsidP="00DB42AB">
      <w:pPr>
        <w:pStyle w:val="NoSpacing"/>
        <w:rPr>
          <w:rFonts w:ascii="Microsoft Sans Serif" w:hAnsi="Microsoft Sans Serif" w:cs="Microsoft Sans Serif"/>
          <w:b/>
          <w:sz w:val="24"/>
          <w:szCs w:val="24"/>
          <w:lang w:eastAsia="en-GB"/>
        </w:rPr>
      </w:pPr>
    </w:p>
    <w:p w14:paraId="07588885" w14:textId="77777777" w:rsidR="00DB42AB" w:rsidRPr="00DB42AB" w:rsidRDefault="00DB42AB" w:rsidP="00DB42AB">
      <w:pPr>
        <w:pStyle w:val="NoSpacing"/>
        <w:rPr>
          <w:rFonts w:ascii="Microsoft Sans Serif" w:hAnsi="Microsoft Sans Serif" w:cs="Microsoft Sans Serif"/>
          <w:b/>
          <w:sz w:val="24"/>
          <w:szCs w:val="24"/>
          <w:lang w:eastAsia="en-GB"/>
        </w:rPr>
      </w:pPr>
      <w:r w:rsidRPr="00DB42AB">
        <w:rPr>
          <w:rFonts w:ascii="Microsoft Sans Serif" w:hAnsi="Microsoft Sans Serif" w:cs="Microsoft Sans Serif"/>
          <w:b/>
          <w:sz w:val="24"/>
          <w:szCs w:val="24"/>
          <w:lang w:eastAsia="en-GB"/>
        </w:rPr>
        <w:t>Disciplinary action</w:t>
      </w:r>
    </w:p>
    <w:p w14:paraId="2B287906" w14:textId="6A7A1B9F" w:rsidR="00F0458C" w:rsidRPr="00DB42AB" w:rsidRDefault="00F0458C" w:rsidP="00DB42AB">
      <w:pPr>
        <w:pStyle w:val="NoSpacing"/>
        <w:rPr>
          <w:rFonts w:ascii="Microsoft Sans Serif" w:eastAsia="Times New Roman" w:hAnsi="Microsoft Sans Serif" w:cs="Microsoft Sans Serif"/>
          <w:sz w:val="24"/>
          <w:szCs w:val="24"/>
          <w:lang w:eastAsia="en-GB"/>
        </w:rPr>
      </w:pPr>
      <w:r w:rsidRPr="00DB42AB">
        <w:rPr>
          <w:rFonts w:ascii="Microsoft Sans Serif" w:eastAsia="Times New Roman" w:hAnsi="Microsoft Sans Serif" w:cs="Microsoft Sans Serif"/>
          <w:sz w:val="24"/>
          <w:szCs w:val="24"/>
          <w:lang w:eastAsia="en-GB"/>
        </w:rPr>
        <w:t>An Investigation and/or disciplinary action may be taken against the employee if the employee returns to work without providing a reasonable explanation.</w:t>
      </w:r>
    </w:p>
    <w:p w14:paraId="4AB7A00A" w14:textId="77777777" w:rsidR="00F0458C" w:rsidRPr="004B5D8F" w:rsidRDefault="00F0458C" w:rsidP="00F0458C">
      <w:pPr>
        <w:pStyle w:val="Heading1"/>
        <w:spacing w:before="0"/>
        <w:jc w:val="both"/>
        <w:rPr>
          <w:rFonts w:ascii="Microsoft Sans Serif" w:hAnsi="Microsoft Sans Serif" w:cs="Microsoft Sans Serif"/>
          <w:sz w:val="52"/>
          <w:szCs w:val="22"/>
        </w:rPr>
      </w:pPr>
      <w:proofErr w:type="spellStart"/>
      <w:r w:rsidRPr="004B5D8F">
        <w:rPr>
          <w:rFonts w:ascii="Microsoft Sans Serif" w:hAnsi="Microsoft Sans Serif" w:cs="Microsoft Sans Serif"/>
          <w:sz w:val="52"/>
          <w:szCs w:val="22"/>
        </w:rPr>
        <w:lastRenderedPageBreak/>
        <w:t>Unauthorised</w:t>
      </w:r>
      <w:proofErr w:type="spellEnd"/>
      <w:r w:rsidRPr="004B5D8F">
        <w:rPr>
          <w:rFonts w:ascii="Microsoft Sans Serif" w:hAnsi="Microsoft Sans Serif" w:cs="Microsoft Sans Serif"/>
          <w:sz w:val="52"/>
          <w:szCs w:val="22"/>
        </w:rPr>
        <w:t xml:space="preserve"> Annual Leave</w:t>
      </w:r>
    </w:p>
    <w:p w14:paraId="018376B4" w14:textId="77777777" w:rsidR="00F0458C" w:rsidRPr="00DB42AB" w:rsidRDefault="00F0458C" w:rsidP="00F0458C">
      <w:pPr>
        <w:pStyle w:val="Heading1"/>
        <w:spacing w:before="0"/>
        <w:jc w:val="both"/>
        <w:rPr>
          <w:rFonts w:ascii="Microsoft Sans Serif" w:hAnsi="Microsoft Sans Serif" w:cs="Microsoft Sans Serif"/>
          <w:sz w:val="24"/>
          <w:szCs w:val="24"/>
          <w:lang w:eastAsia="en-GB"/>
        </w:rPr>
      </w:pPr>
      <w:r w:rsidRPr="00DB42AB">
        <w:rPr>
          <w:rFonts w:ascii="Microsoft Sans Serif" w:hAnsi="Microsoft Sans Serif" w:cs="Microsoft Sans Serif"/>
          <w:b w:val="0"/>
          <w:sz w:val="24"/>
          <w:szCs w:val="24"/>
          <w:lang w:eastAsia="en-GB"/>
        </w:rPr>
        <w:t>If an employee has been refused a request for annual leave, the Company will confirm in writing:</w:t>
      </w:r>
    </w:p>
    <w:p w14:paraId="2B6D8D6A" w14:textId="77777777" w:rsidR="00F0458C" w:rsidRPr="00DB42AB" w:rsidRDefault="00F0458C" w:rsidP="00F0458C">
      <w:pPr>
        <w:numPr>
          <w:ilvl w:val="0"/>
          <w:numId w:val="7"/>
        </w:numPr>
        <w:shd w:val="clear" w:color="auto" w:fill="FFFFFF"/>
        <w:tabs>
          <w:tab w:val="clear" w:pos="720"/>
          <w:tab w:val="num" w:pos="426"/>
        </w:tabs>
        <w:spacing w:before="100" w:beforeAutospacing="1" w:after="180"/>
        <w:ind w:left="825" w:hanging="683"/>
        <w:jc w:val="both"/>
        <w:rPr>
          <w:rFonts w:ascii="Microsoft Sans Serif" w:eastAsia="Times New Roman" w:hAnsi="Microsoft Sans Serif" w:cs="Microsoft Sans Serif"/>
          <w:lang w:eastAsia="en-GB"/>
        </w:rPr>
      </w:pPr>
      <w:r w:rsidRPr="00DB42AB">
        <w:rPr>
          <w:rFonts w:ascii="Microsoft Sans Serif" w:eastAsia="Times New Roman" w:hAnsi="Microsoft Sans Serif" w:cs="Microsoft Sans Serif"/>
          <w:lang w:eastAsia="en-GB"/>
        </w:rPr>
        <w:t>that the employee is expected to attend work as usual; and</w:t>
      </w:r>
    </w:p>
    <w:p w14:paraId="24D6F3ED" w14:textId="77777777" w:rsidR="00F0458C" w:rsidRPr="00DB42AB" w:rsidRDefault="00F0458C" w:rsidP="00F0458C">
      <w:pPr>
        <w:numPr>
          <w:ilvl w:val="0"/>
          <w:numId w:val="7"/>
        </w:numPr>
        <w:shd w:val="clear" w:color="auto" w:fill="FFFFFF"/>
        <w:tabs>
          <w:tab w:val="clear" w:pos="720"/>
          <w:tab w:val="left" w:pos="851"/>
        </w:tabs>
        <w:spacing w:before="100" w:beforeAutospacing="1" w:after="180"/>
        <w:ind w:left="426" w:hanging="284"/>
        <w:jc w:val="both"/>
        <w:rPr>
          <w:rFonts w:ascii="Microsoft Sans Serif" w:eastAsia="Times New Roman" w:hAnsi="Microsoft Sans Serif" w:cs="Microsoft Sans Serif"/>
          <w:lang w:eastAsia="en-GB"/>
        </w:rPr>
      </w:pPr>
      <w:proofErr w:type="gramStart"/>
      <w:r w:rsidRPr="00DB42AB">
        <w:rPr>
          <w:rFonts w:ascii="Microsoft Sans Serif" w:eastAsia="Times New Roman" w:hAnsi="Microsoft Sans Serif" w:cs="Microsoft Sans Serif"/>
          <w:lang w:eastAsia="en-GB"/>
        </w:rPr>
        <w:t>failure</w:t>
      </w:r>
      <w:proofErr w:type="gramEnd"/>
      <w:r w:rsidRPr="00DB42AB">
        <w:rPr>
          <w:rFonts w:ascii="Microsoft Sans Serif" w:eastAsia="Times New Roman" w:hAnsi="Microsoft Sans Serif" w:cs="Microsoft Sans Serif"/>
          <w:lang w:eastAsia="en-GB"/>
        </w:rPr>
        <w:t xml:space="preserve"> to do so will be </w:t>
      </w:r>
      <w:proofErr w:type="spellStart"/>
      <w:r w:rsidRPr="00DB42AB">
        <w:rPr>
          <w:rFonts w:ascii="Microsoft Sans Serif" w:eastAsia="Times New Roman" w:hAnsi="Microsoft Sans Serif" w:cs="Microsoft Sans Serif"/>
          <w:lang w:eastAsia="en-GB"/>
        </w:rPr>
        <w:t>unauthorised</w:t>
      </w:r>
      <w:proofErr w:type="spellEnd"/>
      <w:r w:rsidRPr="00DB42AB">
        <w:rPr>
          <w:rFonts w:ascii="Microsoft Sans Serif" w:eastAsia="Times New Roman" w:hAnsi="Microsoft Sans Serif" w:cs="Microsoft Sans Serif"/>
          <w:lang w:eastAsia="en-GB"/>
        </w:rPr>
        <w:t xml:space="preserve"> absence, be unpaid and may result in disciplinary action, which could result in summary dismissal for gross misconduct.</w:t>
      </w:r>
    </w:p>
    <w:p w14:paraId="655896F6" w14:textId="77777777" w:rsidR="00F0458C" w:rsidRPr="00DB42AB" w:rsidRDefault="00F0458C" w:rsidP="00F0458C">
      <w:pPr>
        <w:shd w:val="clear" w:color="auto" w:fill="FFFFFF"/>
        <w:spacing w:before="100" w:beforeAutospacing="1" w:after="180"/>
        <w:jc w:val="both"/>
        <w:rPr>
          <w:rFonts w:ascii="Microsoft Sans Serif" w:eastAsia="Times New Roman" w:hAnsi="Microsoft Sans Serif" w:cs="Microsoft Sans Serif"/>
          <w:lang w:eastAsia="en-GB"/>
        </w:rPr>
      </w:pPr>
      <w:r w:rsidRPr="00DB42AB">
        <w:rPr>
          <w:rFonts w:ascii="Microsoft Sans Serif" w:eastAsia="Times New Roman" w:hAnsi="Microsoft Sans Serif" w:cs="Microsoft Sans Serif"/>
          <w:lang w:eastAsia="en-GB"/>
        </w:rPr>
        <w:t xml:space="preserve">If the employee fails to attend work, the Company will treat the absence as </w:t>
      </w:r>
      <w:proofErr w:type="spellStart"/>
      <w:r w:rsidRPr="00DB42AB">
        <w:rPr>
          <w:rFonts w:ascii="Microsoft Sans Serif" w:eastAsia="Times New Roman" w:hAnsi="Microsoft Sans Serif" w:cs="Microsoft Sans Serif"/>
          <w:lang w:eastAsia="en-GB"/>
        </w:rPr>
        <w:t>unauthorised</w:t>
      </w:r>
      <w:proofErr w:type="spellEnd"/>
      <w:r w:rsidRPr="00DB42AB">
        <w:rPr>
          <w:rFonts w:ascii="Microsoft Sans Serif" w:eastAsia="Times New Roman" w:hAnsi="Microsoft Sans Serif" w:cs="Microsoft Sans Serif"/>
          <w:lang w:eastAsia="en-GB"/>
        </w:rPr>
        <w:t xml:space="preserve">. </w:t>
      </w:r>
    </w:p>
    <w:p w14:paraId="12A444FB" w14:textId="77777777" w:rsidR="00F0458C" w:rsidRPr="00DB42AB" w:rsidRDefault="00F0458C" w:rsidP="00F0458C">
      <w:pPr>
        <w:shd w:val="clear" w:color="auto" w:fill="FFFFFF"/>
        <w:spacing w:before="100" w:beforeAutospacing="1" w:after="180"/>
        <w:jc w:val="both"/>
        <w:rPr>
          <w:rFonts w:ascii="Microsoft Sans Serif" w:eastAsia="Times New Roman" w:hAnsi="Microsoft Sans Serif" w:cs="Microsoft Sans Serif"/>
          <w:lang w:eastAsia="en-GB"/>
        </w:rPr>
      </w:pPr>
      <w:r w:rsidRPr="00DB42AB">
        <w:rPr>
          <w:rFonts w:ascii="Microsoft Sans Serif" w:eastAsia="Times New Roman" w:hAnsi="Microsoft Sans Serif" w:cs="Microsoft Sans Serif"/>
          <w:lang w:eastAsia="en-GB"/>
        </w:rPr>
        <w:t xml:space="preserve">Should the employee state the absence was due to sickness, medical confirmation will need to be provided during the investigation </w:t>
      </w:r>
      <w:proofErr w:type="gramStart"/>
      <w:r w:rsidRPr="00DB42AB">
        <w:rPr>
          <w:rFonts w:ascii="Microsoft Sans Serif" w:eastAsia="Times New Roman" w:hAnsi="Microsoft Sans Serif" w:cs="Microsoft Sans Serif"/>
          <w:lang w:eastAsia="en-GB"/>
        </w:rPr>
        <w:t>process.</w:t>
      </w:r>
      <w:proofErr w:type="gramEnd"/>
    </w:p>
    <w:p w14:paraId="42F718BE" w14:textId="77777777" w:rsidR="00F0458C" w:rsidRPr="004B5D8F" w:rsidRDefault="00F0458C" w:rsidP="00F0458C">
      <w:pPr>
        <w:tabs>
          <w:tab w:val="left" w:pos="6108"/>
        </w:tabs>
        <w:jc w:val="both"/>
        <w:rPr>
          <w:rFonts w:ascii="Microsoft Sans Serif" w:hAnsi="Microsoft Sans Serif" w:cs="Microsoft Sans Serif"/>
        </w:rPr>
      </w:pPr>
    </w:p>
    <w:p w14:paraId="1C7CF669" w14:textId="77777777" w:rsidR="00F0458C" w:rsidRPr="004B5D8F" w:rsidRDefault="00F0458C" w:rsidP="00F0458C">
      <w:pPr>
        <w:jc w:val="both"/>
        <w:rPr>
          <w:rFonts w:ascii="Microsoft Sans Serif" w:hAnsi="Microsoft Sans Serif" w:cs="Microsoft Sans Serif"/>
        </w:rPr>
      </w:pPr>
    </w:p>
    <w:p w14:paraId="7E93FB87" w14:textId="77777777" w:rsidR="006869A9" w:rsidRPr="004B5D8F" w:rsidRDefault="006869A9" w:rsidP="006869A9">
      <w:pPr>
        <w:jc w:val="both"/>
        <w:rPr>
          <w:rFonts w:ascii="Microsoft Sans Serif" w:hAnsi="Microsoft Sans Serif" w:cs="Microsoft Sans Serif"/>
        </w:rPr>
      </w:pPr>
    </w:p>
    <w:p w14:paraId="0E257470" w14:textId="77777777" w:rsidR="006869A9" w:rsidRPr="004B5D8F" w:rsidRDefault="006869A9" w:rsidP="006869A9">
      <w:pPr>
        <w:jc w:val="both"/>
        <w:rPr>
          <w:rFonts w:ascii="Microsoft Sans Serif" w:hAnsi="Microsoft Sans Serif" w:cs="Microsoft Sans Serif"/>
        </w:rPr>
      </w:pPr>
    </w:p>
    <w:p w14:paraId="4DF0B30B" w14:textId="77777777" w:rsidR="006869A9" w:rsidRPr="004B5D8F" w:rsidRDefault="006869A9" w:rsidP="006869A9">
      <w:pPr>
        <w:jc w:val="both"/>
        <w:rPr>
          <w:rFonts w:ascii="Microsoft Sans Serif" w:hAnsi="Microsoft Sans Serif" w:cs="Microsoft Sans Serif"/>
        </w:rPr>
      </w:pPr>
    </w:p>
    <w:p w14:paraId="26119C57" w14:textId="77777777" w:rsidR="006869A9" w:rsidRPr="004B5D8F" w:rsidRDefault="006869A9" w:rsidP="006869A9">
      <w:pPr>
        <w:jc w:val="both"/>
        <w:rPr>
          <w:rFonts w:ascii="Microsoft Sans Serif" w:hAnsi="Microsoft Sans Serif" w:cs="Microsoft Sans Serif"/>
        </w:rPr>
      </w:pPr>
      <w:bookmarkStart w:id="0" w:name="_GoBack"/>
      <w:bookmarkEnd w:id="0"/>
    </w:p>
    <w:p w14:paraId="0CA78C4D" w14:textId="77777777" w:rsidR="006869A9" w:rsidRPr="004B5D8F" w:rsidRDefault="006869A9" w:rsidP="006869A9">
      <w:pPr>
        <w:jc w:val="both"/>
        <w:rPr>
          <w:rFonts w:ascii="Microsoft Sans Serif" w:hAnsi="Microsoft Sans Serif" w:cs="Microsoft Sans Serif"/>
        </w:rPr>
      </w:pPr>
    </w:p>
    <w:p w14:paraId="12BE1F85" w14:textId="77777777" w:rsidR="006869A9" w:rsidRPr="004B5D8F" w:rsidRDefault="006869A9" w:rsidP="006869A9">
      <w:pPr>
        <w:jc w:val="both"/>
        <w:rPr>
          <w:rFonts w:ascii="Microsoft Sans Serif" w:hAnsi="Microsoft Sans Serif" w:cs="Microsoft Sans Serif"/>
        </w:rPr>
      </w:pPr>
    </w:p>
    <w:p w14:paraId="19423E9D" w14:textId="37FFACF0" w:rsidR="00AF65EF" w:rsidRPr="003C58AE" w:rsidRDefault="00AF65EF" w:rsidP="006869A9">
      <w:pPr>
        <w:tabs>
          <w:tab w:val="left" w:pos="3004"/>
        </w:tabs>
        <w:jc w:val="both"/>
      </w:pPr>
    </w:p>
    <w:sectPr w:rsidR="00AF65EF" w:rsidRPr="003C58AE" w:rsidSect="007F720E">
      <w:footerReference w:type="default" r:id="rId8"/>
      <w:headerReference w:type="first" r:id="rId9"/>
      <w:footerReference w:type="first" r:id="rId10"/>
      <w:pgSz w:w="11901" w:h="16817"/>
      <w:pgMar w:top="1758" w:right="1553" w:bottom="1814" w:left="1117" w:header="426"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E37C3" w14:textId="77777777" w:rsidR="00B05F48" w:rsidRDefault="00B05F48" w:rsidP="00AF65EF">
      <w:r>
        <w:separator/>
      </w:r>
    </w:p>
  </w:endnote>
  <w:endnote w:type="continuationSeparator" w:id="0">
    <w:p w14:paraId="55F26F19" w14:textId="77777777" w:rsidR="00B05F48" w:rsidRDefault="00B05F48" w:rsidP="00A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1663" w14:textId="0CF7B53A" w:rsidR="00E61E31" w:rsidRPr="00C944EF" w:rsidRDefault="00E61E31" w:rsidP="00E61E31">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7C939D3" w14:textId="77777777" w:rsidR="00E61E31" w:rsidRDefault="00E6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75C" w14:textId="77777777" w:rsidR="004C5FA7" w:rsidRPr="00C944EF" w:rsidRDefault="004C5FA7" w:rsidP="004C5FA7">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4A6350B" w14:textId="77777777" w:rsidR="004C5FA7" w:rsidRDefault="004C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2CBA8" w14:textId="77777777" w:rsidR="00B05F48" w:rsidRDefault="00B05F48" w:rsidP="00AF65EF">
      <w:r>
        <w:separator/>
      </w:r>
    </w:p>
  </w:footnote>
  <w:footnote w:type="continuationSeparator" w:id="0">
    <w:p w14:paraId="5EA51C5E" w14:textId="77777777" w:rsidR="00B05F48" w:rsidRDefault="00B05F48" w:rsidP="00AF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E8D0" w14:textId="26BC7A0F" w:rsidR="005A4364" w:rsidRDefault="005A4364">
    <w:pPr>
      <w:pStyle w:val="Header"/>
    </w:pPr>
    <w:r>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54B22A0D" wp14:editId="27BE6B40">
              <wp:simplePos x="0" y="0"/>
              <wp:positionH relativeFrom="page">
                <wp:posOffset>5551805</wp:posOffset>
              </wp:positionH>
              <wp:positionV relativeFrom="page">
                <wp:posOffset>916305</wp:posOffset>
              </wp:positionV>
              <wp:extent cx="1512000" cy="1800000"/>
              <wp:effectExtent l="0" t="0" r="12065" b="3810"/>
              <wp:wrapNone/>
              <wp:docPr id="2" name="Text Box 2"/>
              <wp:cNvGraphicFramePr/>
              <a:graphic xmlns:a="http://schemas.openxmlformats.org/drawingml/2006/main">
                <a:graphicData uri="http://schemas.microsoft.com/office/word/2010/wordprocessingShape">
                  <wps:wsp>
                    <wps:cNvSpPr txBox="1"/>
                    <wps:spPr>
                      <a:xfrm>
                        <a:off x="0" y="0"/>
                        <a:ext cx="1512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55050" w14:textId="77777777" w:rsidR="00A23585" w:rsidRDefault="00A23585" w:rsidP="00B50929">
                          <w:pPr>
                            <w:rPr>
                              <w:rFonts w:ascii="Arial" w:hAnsi="Arial" w:cs="Arial"/>
                              <w:color w:val="37424A"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7.15pt;margin-top:72.15pt;width:119.0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" o:allowincell="f" filled="f" stroked="f">
              <v:textbox inset="0,0,0,0">
                <w:txbxContent>
                  <w:p w14:paraId="4F255050" w14:textId="77777777" w:rsidR="00A23585" w:rsidRDefault="00A23585" w:rsidP="00B50929">
                    <w:pPr>
                      <w:rPr>
                        <w:rFonts w:ascii="Arial" w:hAnsi="Arial" w:cs="Arial"/>
                        <w:color w:val="37424A" w:themeColor="accent1"/>
                        <w:sz w:val="18"/>
                        <w:szCs w:val="18"/>
                      </w:rPr>
                    </w:pPr>
                  </w:p>
                </w:txbxContent>
              </v:textbox>
              <w10:wrap anchorx="page" anchory="page"/>
            </v:shape>
          </w:pict>
        </mc:Fallback>
      </mc:AlternateContent>
    </w:r>
    <w:r>
      <w:softHyphen/>
    </w:r>
    <w:r w:rsidR="00DB7B2F">
      <w:rPr>
        <w:noProof/>
        <w:lang w:val="en-GB" w:eastAsia="en-GB"/>
      </w:rPr>
      <w:drawing>
        <wp:inline distT="0" distB="0" distL="0" distR="0" wp14:anchorId="20683DED" wp14:editId="2DD6DBD6">
          <wp:extent cx="1079500" cy="622300"/>
          <wp:effectExtent l="0" t="0" r="12700" b="12700"/>
          <wp:docPr id="6" name="Picture 6" descr="MKTG-IMAC2:Users:ClaireSibborn:Desktop:NEW! Thwaites Logos:Thwaites_Master_Logo_Spot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TG-IMAC2:Users:ClaireSibborn:Desktop:NEW! Thwaites Logos:Thwaites_Master_Logo_Spot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041"/>
    <w:multiLevelType w:val="hybridMultilevel"/>
    <w:tmpl w:val="A030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B32A8"/>
    <w:multiLevelType w:val="multilevel"/>
    <w:tmpl w:val="42C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21424"/>
    <w:multiLevelType w:val="multilevel"/>
    <w:tmpl w:val="96C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645CC"/>
    <w:multiLevelType w:val="multilevel"/>
    <w:tmpl w:val="C5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A10D0"/>
    <w:multiLevelType w:val="multilevel"/>
    <w:tmpl w:val="712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F"/>
    <w:rsid w:val="00033F0A"/>
    <w:rsid w:val="001E380C"/>
    <w:rsid w:val="001E6D94"/>
    <w:rsid w:val="002A773E"/>
    <w:rsid w:val="00394C2E"/>
    <w:rsid w:val="003C58AE"/>
    <w:rsid w:val="003F0380"/>
    <w:rsid w:val="00434F0A"/>
    <w:rsid w:val="00496081"/>
    <w:rsid w:val="004C5FA7"/>
    <w:rsid w:val="004F6800"/>
    <w:rsid w:val="00513F58"/>
    <w:rsid w:val="005A4364"/>
    <w:rsid w:val="005C5208"/>
    <w:rsid w:val="005D1AC8"/>
    <w:rsid w:val="006869A9"/>
    <w:rsid w:val="006E1915"/>
    <w:rsid w:val="0070226A"/>
    <w:rsid w:val="007F720E"/>
    <w:rsid w:val="008A50D3"/>
    <w:rsid w:val="008C18D3"/>
    <w:rsid w:val="00A23585"/>
    <w:rsid w:val="00A257B2"/>
    <w:rsid w:val="00AF65EF"/>
    <w:rsid w:val="00B05F48"/>
    <w:rsid w:val="00B166AF"/>
    <w:rsid w:val="00B50929"/>
    <w:rsid w:val="00BB6883"/>
    <w:rsid w:val="00BE52F4"/>
    <w:rsid w:val="00C24721"/>
    <w:rsid w:val="00C5354F"/>
    <w:rsid w:val="00DB42AB"/>
    <w:rsid w:val="00DB7B2F"/>
    <w:rsid w:val="00DD71F7"/>
    <w:rsid w:val="00E16425"/>
    <w:rsid w:val="00E61E31"/>
    <w:rsid w:val="00EA3740"/>
    <w:rsid w:val="00EB18A6"/>
    <w:rsid w:val="00F0458C"/>
    <w:rsid w:val="00F4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E22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waites Theme">
  <a:themeElements>
    <a:clrScheme name="Thwaites Colours">
      <a:dk1>
        <a:srgbClr val="000000"/>
      </a:dk1>
      <a:lt1>
        <a:srgbClr val="FFFFFF"/>
      </a:lt1>
      <a:dk2>
        <a:srgbClr val="D1CCBD"/>
      </a:dk2>
      <a:lt2>
        <a:srgbClr val="B71234"/>
      </a:lt2>
      <a:accent1>
        <a:srgbClr val="37424A"/>
      </a:accent1>
      <a:accent2>
        <a:srgbClr val="D1CCBD"/>
      </a:accent2>
      <a:accent3>
        <a:srgbClr val="D1CCBD"/>
      </a:accent3>
      <a:accent4>
        <a:srgbClr val="D1CCBD"/>
      </a:accent4>
      <a:accent5>
        <a:srgbClr val="D1CCBD"/>
      </a:accent5>
      <a:accent6>
        <a:srgbClr val="D1CCBD"/>
      </a:accent6>
      <a:hlink>
        <a:srgbClr val="37424A"/>
      </a:hlink>
      <a:folHlink>
        <a:srgbClr val="B71234"/>
      </a:folHlink>
    </a:clrScheme>
    <a:fontScheme name="Thwait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Carol Manley</cp:lastModifiedBy>
  <cp:revision>4</cp:revision>
  <dcterms:created xsi:type="dcterms:W3CDTF">2018-11-16T11:25:00Z</dcterms:created>
  <dcterms:modified xsi:type="dcterms:W3CDTF">2018-11-16T11:30:00Z</dcterms:modified>
</cp:coreProperties>
</file>